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81C" w:rsidRDefault="0041181C" w:rsidP="0041181C">
      <w:r>
        <w:t>1. Нормативно-техническая и исполнительная документация в строительстве.</w:t>
      </w:r>
    </w:p>
    <w:p w:rsidR="0041181C" w:rsidRDefault="0041181C" w:rsidP="0041181C">
      <w:r>
        <w:t>2. Схема взаимодействия организаций инвестиционного процесса.</w:t>
      </w:r>
    </w:p>
    <w:p w:rsidR="0041181C" w:rsidRDefault="0041181C" w:rsidP="0041181C">
      <w:r>
        <w:t>3. Состав и содержание организационно-технической документации.</w:t>
      </w:r>
    </w:p>
    <w:p w:rsidR="0041181C" w:rsidRDefault="0041181C" w:rsidP="0041181C">
      <w:r>
        <w:t>4. Федеральный закон о техническом регулировании № 184 (Сфера применения и основные понятия).</w:t>
      </w:r>
    </w:p>
    <w:p w:rsidR="00095138" w:rsidRDefault="00095138" w:rsidP="0041181C">
      <w:r>
        <w:t>5. Документационное обеспечение управления в строительстве.</w:t>
      </w:r>
    </w:p>
    <w:p w:rsidR="00095138" w:rsidRDefault="00095138" w:rsidP="0041181C">
      <w:r w:rsidRPr="000D3FC5">
        <w:t>6</w:t>
      </w:r>
      <w:r w:rsidR="000D3FC5">
        <w:t xml:space="preserve">. </w:t>
      </w:r>
      <w:r w:rsidR="000D3FC5" w:rsidRPr="000D3FC5">
        <w:rPr>
          <w:bCs/>
          <w:color w:val="22272F"/>
          <w:shd w:val="clear" w:color="auto" w:fill="FFFFFF"/>
        </w:rPr>
        <w:t>Государственный стандарт РФ ГОСТ Р 6.30-2003</w:t>
      </w:r>
      <w:r w:rsidR="000D3FC5" w:rsidRPr="000D3FC5">
        <w:rPr>
          <w:bCs/>
          <w:color w:val="22272F"/>
        </w:rPr>
        <w:br/>
      </w:r>
      <w:r>
        <w:t xml:space="preserve">7. </w:t>
      </w:r>
      <w:r w:rsidR="000D3FC5">
        <w:t>Функции, классификация, требования к оформлению документов.</w:t>
      </w:r>
    </w:p>
    <w:p w:rsidR="00D6796C" w:rsidRDefault="00D6796C" w:rsidP="0041181C">
      <w:r>
        <w:t>8.</w:t>
      </w:r>
      <w:r w:rsidR="00121946">
        <w:t xml:space="preserve"> </w:t>
      </w:r>
      <w:r>
        <w:t>Юридическая сила документ</w:t>
      </w:r>
      <w:r w:rsidR="00121946">
        <w:t>ов</w:t>
      </w:r>
      <w:r>
        <w:t>.</w:t>
      </w:r>
    </w:p>
    <w:p w:rsidR="0041181C" w:rsidRDefault="00121946" w:rsidP="0041181C">
      <w:r>
        <w:t>9</w:t>
      </w:r>
      <w:r w:rsidR="0041181C">
        <w:t>. Порядок разработки и утверждения проектов.</w:t>
      </w:r>
    </w:p>
    <w:p w:rsidR="0041181C" w:rsidRDefault="00121946" w:rsidP="00121946">
      <w:pPr>
        <w:ind w:left="-142"/>
      </w:pPr>
      <w:r>
        <w:t>10</w:t>
      </w:r>
      <w:r w:rsidR="0041181C">
        <w:t>. Строительное проектирование</w:t>
      </w:r>
    </w:p>
    <w:p w:rsidR="0041181C" w:rsidRDefault="0041181C" w:rsidP="0041181C">
      <w:r>
        <w:t xml:space="preserve">    </w:t>
      </w:r>
      <w:r w:rsidR="00121946">
        <w:t>10</w:t>
      </w:r>
      <w:r>
        <w:t>.1.</w:t>
      </w:r>
      <w:r w:rsidR="00121946">
        <w:t xml:space="preserve"> </w:t>
      </w:r>
      <w:r>
        <w:t>Техническое задание на проектирование;</w:t>
      </w:r>
    </w:p>
    <w:p w:rsidR="0041181C" w:rsidRDefault="0041181C" w:rsidP="0041181C">
      <w:r>
        <w:t>    </w:t>
      </w:r>
      <w:r w:rsidR="00121946">
        <w:t>10</w:t>
      </w:r>
      <w:r>
        <w:t xml:space="preserve">.2 </w:t>
      </w:r>
      <w:r w:rsidR="00121946">
        <w:t xml:space="preserve"> </w:t>
      </w:r>
      <w:r>
        <w:t>Технические положения (условия) на строительные конструкции, инженерное оборудование  и отделочные материалы, которые предоставляются заказчику на согласование.</w:t>
      </w:r>
    </w:p>
    <w:p w:rsidR="0041181C" w:rsidRDefault="0041181C" w:rsidP="0041181C">
      <w:r>
        <w:t xml:space="preserve">    </w:t>
      </w:r>
      <w:r w:rsidR="00121946">
        <w:t>10</w:t>
      </w:r>
      <w:r>
        <w:t>.3</w:t>
      </w:r>
      <w:r w:rsidR="00121946">
        <w:t xml:space="preserve"> </w:t>
      </w:r>
      <w:r>
        <w:t>Требование к техническому заданию на инженерные изыскания</w:t>
      </w:r>
    </w:p>
    <w:p w:rsidR="0041181C" w:rsidRDefault="0041181C" w:rsidP="0041181C">
      <w:r>
        <w:t xml:space="preserve">    </w:t>
      </w:r>
      <w:r w:rsidR="00121946">
        <w:t>10</w:t>
      </w:r>
      <w:r>
        <w:t>.4.</w:t>
      </w:r>
      <w:r w:rsidR="00121946">
        <w:t xml:space="preserve"> </w:t>
      </w:r>
      <w:r>
        <w:t>Взаимодействие между подразделениями проектной организации</w:t>
      </w:r>
    </w:p>
    <w:p w:rsidR="0041181C" w:rsidRDefault="0041181C" w:rsidP="00121946">
      <w:pPr>
        <w:ind w:left="-142"/>
      </w:pPr>
      <w:r>
        <w:t>1</w:t>
      </w:r>
      <w:r w:rsidR="00121946">
        <w:t>1</w:t>
      </w:r>
      <w:r>
        <w:t>. Материаловедческие и технологические аспекты надежности строительных материалов и конструкций.</w:t>
      </w:r>
    </w:p>
    <w:p w:rsidR="0041181C" w:rsidRDefault="0041181C" w:rsidP="00121946">
      <w:pPr>
        <w:ind w:left="-142"/>
      </w:pPr>
      <w:r>
        <w:t>1</w:t>
      </w:r>
      <w:r w:rsidR="00121946">
        <w:t>2</w:t>
      </w:r>
      <w:r>
        <w:t>. Причины возникновения дефектов.</w:t>
      </w:r>
    </w:p>
    <w:p w:rsidR="0041181C" w:rsidRDefault="0041181C" w:rsidP="00121946">
      <w:pPr>
        <w:ind w:left="-142"/>
      </w:pPr>
      <w:r>
        <w:t>1</w:t>
      </w:r>
      <w:r w:rsidR="00121946">
        <w:t>3</w:t>
      </w:r>
      <w:r>
        <w:t>. Анализ проблем качества проектной документации.</w:t>
      </w:r>
    </w:p>
    <w:p w:rsidR="00802CFD" w:rsidRDefault="0041181C" w:rsidP="00121946">
      <w:pPr>
        <w:ind w:left="-142"/>
      </w:pPr>
      <w:r>
        <w:t>  </w:t>
      </w:r>
    </w:p>
    <w:p w:rsidR="00187090" w:rsidRDefault="00187090" w:rsidP="00121946">
      <w:pPr>
        <w:ind w:left="-142"/>
      </w:pPr>
    </w:p>
    <w:p w:rsidR="00AA58F1" w:rsidRPr="00187090" w:rsidRDefault="00AA58F1" w:rsidP="00AA58F1">
      <w:r w:rsidRPr="00AA58F1">
        <w:rPr>
          <w:b/>
        </w:rPr>
        <w:t>Жученко Галина Ивановна</w:t>
      </w:r>
      <w:r>
        <w:t xml:space="preserve"> – профессор, почетный строитель РФ, аудитор внутренних проверок системы менеджмента качества на соответствие стандарту ГОСТ 1809001-2011</w:t>
      </w:r>
    </w:p>
    <w:p w:rsidR="00AA58F1" w:rsidRDefault="00AA58F1" w:rsidP="0041181C">
      <w:pPr>
        <w:rPr>
          <w:b/>
        </w:rPr>
      </w:pPr>
    </w:p>
    <w:p w:rsidR="00187090" w:rsidRDefault="005C735E" w:rsidP="0041181C">
      <w:r w:rsidRPr="00AA58F1">
        <w:rPr>
          <w:b/>
        </w:rPr>
        <w:t>Домашевич Л</w:t>
      </w:r>
      <w:r w:rsidR="00187090" w:rsidRPr="00AA58F1">
        <w:rPr>
          <w:b/>
        </w:rPr>
        <w:t xml:space="preserve">юбовь </w:t>
      </w:r>
      <w:r w:rsidRPr="00AA58F1">
        <w:rPr>
          <w:b/>
        </w:rPr>
        <w:t>Павловна</w:t>
      </w:r>
      <w:r w:rsidR="00187090">
        <w:t xml:space="preserve"> – главный спец</w:t>
      </w:r>
      <w:r>
        <w:t>иалист</w:t>
      </w:r>
      <w:r w:rsidR="00187090">
        <w:t xml:space="preserve"> проект</w:t>
      </w:r>
      <w:r>
        <w:t>ного</w:t>
      </w:r>
      <w:r w:rsidR="00187090">
        <w:t xml:space="preserve"> отде</w:t>
      </w:r>
      <w:r>
        <w:t>ла</w:t>
      </w:r>
      <w:r w:rsidR="00187090">
        <w:t xml:space="preserve"> </w:t>
      </w:r>
      <w:proofErr w:type="spellStart"/>
      <w:r>
        <w:t>УралНИАС</w:t>
      </w:r>
      <w:proofErr w:type="spellEnd"/>
    </w:p>
    <w:p w:rsidR="00C24B06" w:rsidRDefault="00C24B06" w:rsidP="00C24B06">
      <w:pPr>
        <w:ind w:left="567"/>
        <w:jc w:val="both"/>
      </w:pPr>
    </w:p>
    <w:p w:rsidR="00C24B06" w:rsidRPr="006E6D44" w:rsidRDefault="00121946" w:rsidP="00C24B06">
      <w:pPr>
        <w:jc w:val="both"/>
        <w:rPr>
          <w:color w:val="222222"/>
          <w:shd w:val="clear" w:color="auto" w:fill="FFFFFF"/>
        </w:rPr>
      </w:pPr>
      <w:r w:rsidRPr="00C24B06">
        <w:rPr>
          <w:b/>
        </w:rPr>
        <w:t xml:space="preserve">Керн Анна Юрьевна </w:t>
      </w:r>
      <w:r w:rsidR="00C24B06">
        <w:rPr>
          <w:b/>
        </w:rPr>
        <w:t xml:space="preserve">- </w:t>
      </w:r>
      <w:r w:rsidR="00C24B06" w:rsidRPr="00D55A0D">
        <w:rPr>
          <w:i/>
        </w:rPr>
        <w:t xml:space="preserve">эксперт </w:t>
      </w:r>
      <w:r w:rsidR="00C24B06" w:rsidRPr="00D55A0D">
        <w:rPr>
          <w:color w:val="222222"/>
          <w:shd w:val="clear" w:color="auto" w:fill="FFFFFF"/>
        </w:rPr>
        <w:t>по документационному обеспечению управления</w:t>
      </w:r>
      <w:r w:rsidR="00C24B06">
        <w:rPr>
          <w:color w:val="222222"/>
          <w:shd w:val="clear" w:color="auto" w:fill="FFFFFF"/>
        </w:rPr>
        <w:t>,</w:t>
      </w:r>
      <w:r w:rsidR="006E6D44">
        <w:rPr>
          <w:color w:val="222222"/>
          <w:shd w:val="clear" w:color="auto" w:fill="FFFFFF"/>
        </w:rPr>
        <w:t xml:space="preserve"> </w:t>
      </w:r>
      <w:r w:rsidR="00C24B06" w:rsidRPr="00D55A0D">
        <w:rPr>
          <w:color w:val="222222"/>
          <w:shd w:val="clear" w:color="auto" w:fill="FFFFFF"/>
        </w:rPr>
        <w:t xml:space="preserve">консультант по управлению и организационному развитию, </w:t>
      </w:r>
      <w:bookmarkStart w:id="0" w:name="_GoBack"/>
      <w:bookmarkEnd w:id="0"/>
      <w:r w:rsidR="00C24B06">
        <w:rPr>
          <w:i/>
        </w:rPr>
        <w:t>доцент ИПО</w:t>
      </w:r>
    </w:p>
    <w:p w:rsidR="00AA58F1" w:rsidRPr="00187090" w:rsidRDefault="00AA58F1" w:rsidP="00C24B06"/>
    <w:sectPr w:rsidR="00AA58F1" w:rsidRPr="00187090" w:rsidSect="003D5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1C"/>
    <w:rsid w:val="00095138"/>
    <w:rsid w:val="000D3FC5"/>
    <w:rsid w:val="00121946"/>
    <w:rsid w:val="00187090"/>
    <w:rsid w:val="003D5394"/>
    <w:rsid w:val="0041181C"/>
    <w:rsid w:val="005C735E"/>
    <w:rsid w:val="006E6D44"/>
    <w:rsid w:val="00A60C7D"/>
    <w:rsid w:val="00A6387F"/>
    <w:rsid w:val="00AA58F1"/>
    <w:rsid w:val="00C24B06"/>
    <w:rsid w:val="00D6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2588C-FDE5-4B6F-9612-976654A9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81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6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Олеся Евгеньевна</dc:creator>
  <cp:lastModifiedBy>Кудрявцева Олеся Евгеньевна</cp:lastModifiedBy>
  <cp:revision>2</cp:revision>
  <dcterms:created xsi:type="dcterms:W3CDTF">2017-11-17T08:33:00Z</dcterms:created>
  <dcterms:modified xsi:type="dcterms:W3CDTF">2017-11-17T08:33:00Z</dcterms:modified>
</cp:coreProperties>
</file>